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33BF" w14:textId="77777777" w:rsidR="005876DC" w:rsidRPr="009A3477" w:rsidRDefault="00000000" w:rsidP="00310B96">
      <w:pPr>
        <w:jc w:val="center"/>
        <w:rPr>
          <w:b/>
          <w:bCs/>
          <w:sz w:val="28"/>
          <w:szCs w:val="28"/>
          <w:lang w:val="fr-FR"/>
        </w:rPr>
      </w:pPr>
      <w:r w:rsidRPr="009A3477">
        <w:rPr>
          <w:b/>
          <w:bCs/>
          <w:sz w:val="28"/>
          <w:szCs w:val="28"/>
          <w:lang w:val="fr-FR"/>
        </w:rPr>
        <w:t>Conditions Générales de Vente (Version provisoire)</w:t>
      </w:r>
    </w:p>
    <w:p w14:paraId="1CEFF570" w14:textId="77777777" w:rsidR="005876DC" w:rsidRPr="00310B96" w:rsidRDefault="00000000" w:rsidP="00310B96">
      <w:pPr>
        <w:jc w:val="center"/>
        <w:rPr>
          <w:b/>
          <w:bCs/>
          <w:lang w:val="fr-FR"/>
        </w:rPr>
      </w:pPr>
      <w:r w:rsidRPr="00310B96">
        <w:rPr>
          <w:lang w:val="fr-FR"/>
        </w:rPr>
        <w:t xml:space="preserve">Dernière mise à jour : </w:t>
      </w:r>
      <w:r w:rsidRPr="00310B96">
        <w:rPr>
          <w:b/>
          <w:bCs/>
          <w:lang w:val="fr-FR"/>
        </w:rPr>
        <w:t>10 juillet 2026</w:t>
      </w:r>
    </w:p>
    <w:p w14:paraId="666AF463" w14:textId="77777777" w:rsidR="00310B96" w:rsidRDefault="00310B96" w:rsidP="00310B96">
      <w:pPr>
        <w:rPr>
          <w:lang w:val="fr-FR"/>
        </w:rPr>
      </w:pPr>
    </w:p>
    <w:p w14:paraId="3CA7955E" w14:textId="13956C5D" w:rsidR="005876DC" w:rsidRPr="00310B96" w:rsidRDefault="00000000" w:rsidP="00310B96">
      <w:pPr>
        <w:rPr>
          <w:sz w:val="28"/>
          <w:lang w:val="fr-FR"/>
        </w:rPr>
      </w:pPr>
      <w:r w:rsidRPr="00310B96">
        <w:rPr>
          <w:sz w:val="28"/>
          <w:lang w:val="fr-FR"/>
        </w:rPr>
        <w:t>1. Objet</w:t>
      </w:r>
    </w:p>
    <w:p w14:paraId="0419FC29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Les présentes Conditions Générales de Vente (CGV) régissent les ventes réalisées sur le site www.roll-rumblers.com.</w:t>
      </w:r>
    </w:p>
    <w:p w14:paraId="73EB6F88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2. Produits</w:t>
      </w:r>
    </w:p>
    <w:p w14:paraId="2A22AEEA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Le site propose des jeux de dés, accessoires et produits dérivés de l’univers Roll Rumblers. Les descriptions et photographies sont fournies à titre indicatif.</w:t>
      </w:r>
    </w:p>
    <w:p w14:paraId="0F9D2040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3. Prix</w:t>
      </w:r>
    </w:p>
    <w:p w14:paraId="19EAF78B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Les prix sont indiqués en euros et peuvent être modifiés à tout moment avant la validation d’une commande.</w:t>
      </w:r>
    </w:p>
    <w:p w14:paraId="66273D20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4. Commande</w:t>
      </w:r>
    </w:p>
    <w:p w14:paraId="0A60E638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Toute commande vaut acceptation des présentes CGV. Une confirmation est adressée après validation de la commande.</w:t>
      </w:r>
    </w:p>
    <w:p w14:paraId="426CB3E8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5. Paiement</w:t>
      </w:r>
    </w:p>
    <w:p w14:paraId="5F3EA2A5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Le paiement est effectué via les moyens de paiement proposés sur le site. Les transactions sont sécurisées par les prestataires de paiement utilisés.</w:t>
      </w:r>
    </w:p>
    <w:p w14:paraId="00F28C35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6. Livraison</w:t>
      </w:r>
    </w:p>
    <w:p w14:paraId="73F96ED2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Les commandes sont expédiées à l’adresse indiquée lors de la commande. Les délais de livraison sont donnés à titre indicatif.</w:t>
      </w:r>
    </w:p>
    <w:p w14:paraId="431D5684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7. Droit de rétractation</w:t>
      </w:r>
    </w:p>
    <w:p w14:paraId="578CDE71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Conformément à la réglementation applicable, le client dispose d’un délai de quatorze (14) jours à compter de la réception de sa commande pour exercer son droit de rétractation, sauf exceptions prévues par la loi.</w:t>
      </w:r>
    </w:p>
    <w:p w14:paraId="523E82BF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8. Réclamations</w:t>
      </w:r>
    </w:p>
    <w:p w14:paraId="432AB03B" w14:textId="0442DA9E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Toute question ou réclamation peut être adressée à :</w:t>
      </w:r>
      <w:r w:rsidR="00310B96">
        <w:rPr>
          <w:lang w:val="fr-FR"/>
        </w:rPr>
        <w:t xml:space="preserve"> </w:t>
      </w:r>
      <w:r w:rsidRPr="00310B96">
        <w:rPr>
          <w:lang w:val="fr-FR"/>
        </w:rPr>
        <w:t>contact@roll-rumblers.com</w:t>
      </w:r>
    </w:p>
    <w:p w14:paraId="1C6ABD32" w14:textId="77777777" w:rsidR="00310B96" w:rsidRDefault="00310B96" w:rsidP="00310B96">
      <w:pPr>
        <w:rPr>
          <w:sz w:val="28"/>
          <w:lang w:val="fr-FR"/>
        </w:rPr>
      </w:pPr>
    </w:p>
    <w:p w14:paraId="57B78EEA" w14:textId="75140758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lastRenderedPageBreak/>
        <w:t>9. Responsabilité</w:t>
      </w:r>
    </w:p>
    <w:p w14:paraId="37F28BCA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Roll Rumblers ne pourra être tenu responsable des dommages résultant d’une mauvaise utilisation des produits. Les produits doivent être utilisés conformément aux règles du jeu.</w:t>
      </w:r>
    </w:p>
    <w:p w14:paraId="6EE9839F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10. Propriété intellectuelle</w:t>
      </w:r>
    </w:p>
    <w:p w14:paraId="0F6B504B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Les textes, illustrations, logos, visuels, personnages, règles du jeu et autres contenus présents sur le site sont protégés par les droits de propriété intellectuelle. Toute reproduction est interdite sans autorisation.</w:t>
      </w:r>
    </w:p>
    <w:p w14:paraId="22F40585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11. Protection des données personnelles (RGPD)</w:t>
      </w:r>
    </w:p>
    <w:p w14:paraId="0684829B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Les informations personnelles collectées lors d’une commande sont utilisées uniquement pour son traitement, sa livraison et le service après-vente. Elles ne sont ni revendues ni cédées à des tiers, sauf lorsque cela est nécessaire à l’exécution de la commande (transporteur, prestataire de paiement, etc.). Conformément à la réglementation applicable, chaque utilisateur peut demander l’accès, la rectification ou la suppression de ses données en écrivant à contact@roll-rumblers.com.</w:t>
      </w:r>
    </w:p>
    <w:p w14:paraId="24932C22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12. Médiation de la consommation</w:t>
      </w:r>
    </w:p>
    <w:p w14:paraId="3D10D431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En cas de litige, le client est invité à contacter en priorité Roll Rumblers à l’adresse contact@roll-rumblers.com afin de rechercher une solution amiable. Une fois la société créée, les coordonnées du médiateur de la consommation compétent seront ajoutées conformément à la réglementation en vigueur.</w:t>
      </w:r>
    </w:p>
    <w:p w14:paraId="49A92C59" w14:textId="77777777" w:rsidR="005876DC" w:rsidRPr="00310B96" w:rsidRDefault="00000000" w:rsidP="00310B96">
      <w:pPr>
        <w:rPr>
          <w:lang w:val="fr-FR"/>
        </w:rPr>
      </w:pPr>
      <w:r w:rsidRPr="00310B96">
        <w:rPr>
          <w:sz w:val="28"/>
          <w:lang w:val="fr-FR"/>
        </w:rPr>
        <w:t>13. Modification des CGV</w:t>
      </w:r>
    </w:p>
    <w:p w14:paraId="7A173648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t>Les présentes CGV pourront être modifiées à tout moment. La version applicable est celle en vigueur à la date de la commande.</w:t>
      </w:r>
    </w:p>
    <w:p w14:paraId="678A7432" w14:textId="77777777" w:rsidR="005876DC" w:rsidRPr="00310B96" w:rsidRDefault="00000000" w:rsidP="00310B96">
      <w:pPr>
        <w:rPr>
          <w:lang w:val="fr-FR"/>
        </w:rPr>
      </w:pPr>
      <w:r w:rsidRPr="00310B96">
        <w:rPr>
          <w:lang w:val="fr-FR"/>
        </w:rPr>
        <w:br/>
        <w:t>Document provisoire destiné à la phase de test du projet Roll Rumblers. Une version définitive sera publiée lors de la création de la société.</w:t>
      </w:r>
    </w:p>
    <w:sectPr w:rsidR="005876DC" w:rsidRPr="00310B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3887721">
    <w:abstractNumId w:val="8"/>
  </w:num>
  <w:num w:numId="2" w16cid:durableId="763460520">
    <w:abstractNumId w:val="6"/>
  </w:num>
  <w:num w:numId="3" w16cid:durableId="1041827243">
    <w:abstractNumId w:val="5"/>
  </w:num>
  <w:num w:numId="4" w16cid:durableId="153225732">
    <w:abstractNumId w:val="4"/>
  </w:num>
  <w:num w:numId="5" w16cid:durableId="543560113">
    <w:abstractNumId w:val="7"/>
  </w:num>
  <w:num w:numId="6" w16cid:durableId="2094161454">
    <w:abstractNumId w:val="3"/>
  </w:num>
  <w:num w:numId="7" w16cid:durableId="109017099">
    <w:abstractNumId w:val="2"/>
  </w:num>
  <w:num w:numId="8" w16cid:durableId="1382248255">
    <w:abstractNumId w:val="1"/>
  </w:num>
  <w:num w:numId="9" w16cid:durableId="178534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0B96"/>
    <w:rsid w:val="00326F90"/>
    <w:rsid w:val="005876DC"/>
    <w:rsid w:val="008972A5"/>
    <w:rsid w:val="009A347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1C250"/>
  <w14:defaultImageDpi w14:val="300"/>
  <w15:docId w15:val="{F25A4CF9-D8EF-4E68-A454-974B19E3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310B9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0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2448</Characters>
  <Application>Microsoft Office Word</Application>
  <DocSecurity>0</DocSecurity>
  <Lines>52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Nicolas BONNEMOY</cp:lastModifiedBy>
  <cp:revision>3</cp:revision>
  <dcterms:created xsi:type="dcterms:W3CDTF">2013-12-23T23:15:00Z</dcterms:created>
  <dcterms:modified xsi:type="dcterms:W3CDTF">2026-07-11T12:56:00Z</dcterms:modified>
  <cp:category/>
</cp:coreProperties>
</file>